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纸制品产品质量监督抽查结果</w:t>
      </w:r>
    </w:p>
    <w:p>
      <w:pPr>
        <w:spacing w:line="680" w:lineRule="exact"/>
        <w:ind w:firstLine="640" w:firstLineChars="200"/>
        <w:rPr>
          <w:rFonts w:ascii="仿宋_GB2312" w:hAnsi="仿宋" w:eastAsia="仿宋_GB2312"/>
        </w:rPr>
      </w:pPr>
    </w:p>
    <w:p>
      <w:pPr>
        <w:ind w:firstLine="640" w:firstLineChars="200"/>
        <w:rPr>
          <w:rFonts w:ascii="仿宋_GB2312" w:hAnsi="宋体" w:eastAsia="仿宋_GB2312" w:cs="仿宋_GB2312"/>
        </w:rPr>
      </w:pPr>
      <w:r>
        <w:rPr>
          <w:rFonts w:hint="eastAsia" w:ascii="仿宋_GB2312" w:hAnsi="宋体" w:eastAsia="仿宋_GB2312" w:cs="仿宋_GB2312"/>
        </w:rPr>
        <w:t>此次纸制品产品在西安、咸阳、宝鸡、渭南、安康、汉中等地区的流通领域中抽取，共抽查经销企业8家，涉及抽查标称生产企业51家，抽取样品60批次，经检验，合格样品59批次，不合格样品1批次，样品合格率为98.33%。1批次样品不符合本次监督抽查标准要求，涉及细菌菌落总数项目不合格。</w:t>
      </w:r>
    </w:p>
    <w:p>
      <w:pPr>
        <w:ind w:firstLine="640" w:firstLineChars="200"/>
        <w:rPr>
          <w:rFonts w:ascii="仿宋_GB2312" w:hAnsi="宋体" w:eastAsia="仿宋_GB2312" w:cs="仿宋_GB2312"/>
        </w:rPr>
      </w:pPr>
      <w:r>
        <w:rPr>
          <w:rFonts w:hint="eastAsia" w:ascii="仿宋_GB2312" w:hAnsi="宋体" w:eastAsia="仿宋_GB2312" w:cs="仿宋_GB2312"/>
        </w:rPr>
        <w:t>本次抽查工作依据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GB/T 7974-2013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GB/T 461.1-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2002、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GB/T 12914-2008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GB/T 1541-2013</w:t>
      </w:r>
      <w:r>
        <w:rPr>
          <w:rFonts w:hint="eastAsia" w:ascii="仿宋_GB2312" w:hAnsi="宋体" w:eastAsia="仿宋_GB2312" w:cs="仿宋_GB2312"/>
        </w:rPr>
        <w:t>等相关标准及相关的法律法规、部门规章和规定。对纸制品的细菌菌落总数、大肠菌群、金黄色葡萄球菌、溶血性链球菌、横向吸液高度、尘埃度</w:t>
      </w:r>
      <w:r>
        <w:rPr>
          <w:rFonts w:hint="eastAsia" w:ascii="仿宋_GB2312" w:hAnsi="仿宋" w:eastAsia="仿宋_GB2312" w:cs="仿宋_GB2312"/>
        </w:rPr>
        <w:t>等项目进行了检验。</w:t>
      </w:r>
    </w:p>
    <w:p>
      <w:pPr>
        <w:spacing w:line="680" w:lineRule="exact"/>
        <w:ind w:firstLine="774" w:firstLineChars="242"/>
        <w:rPr>
          <w:rFonts w:ascii="仿宋_GB2312" w:hAnsi="仿宋" w:eastAsia="仿宋_GB2312"/>
        </w:rPr>
        <w:sectPr>
          <w:pgSz w:w="11906" w:h="16838"/>
          <w:pgMar w:top="1985" w:right="1474" w:bottom="1644" w:left="1474" w:header="851" w:footer="1191" w:gutter="0"/>
          <w:cols w:space="425" w:num="1"/>
          <w:docGrid w:type="linesAndChars" w:linePitch="600" w:charSpace="-15"/>
        </w:sectPr>
      </w:pPr>
      <w:r>
        <w:rPr>
          <w:rFonts w:hint="eastAsia" w:ascii="仿宋_GB2312" w:hAnsi="仿宋" w:eastAsia="仿宋_GB2312" w:cs="仿宋_GB2312"/>
        </w:rPr>
        <w:t>具体抽查结果如下：</w:t>
      </w:r>
    </w:p>
    <w:tbl>
      <w:tblPr>
        <w:tblStyle w:val="4"/>
        <w:tblW w:w="139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361"/>
        <w:gridCol w:w="1080"/>
        <w:gridCol w:w="1999"/>
        <w:gridCol w:w="1950"/>
        <w:gridCol w:w="1665"/>
        <w:gridCol w:w="1395"/>
        <w:gridCol w:w="1275"/>
        <w:gridCol w:w="24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</w:rPr>
              <w:t>纸制品合格产品及其企业名单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生产日期/批号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经销商名称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生产企业地址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承担抽检机构名称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 xml:space="preserve">  女主角卫生纸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2018.09.05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河北义厚成日用品有限公司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河北省保定市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女主角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137mm×120mm/节×12卷（三层）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斑布BASE系列卫生卷纸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2019.04.01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四川省丹妮生态生活护理用品有限公司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四川省眉山市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斑布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143mm×110mm/节×10卷（三层）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维邦卫生纸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2019.03.19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重庆维邦纸业有限公司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152mm×125mm/节 ×14卷（四层）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花之都提纸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2018.10.01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山西云冈纸业有限公司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山西省大同市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花之都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156mm×125mm×12卷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怡飘妇婴系列卷纸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2018.06.13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成都彼特福纸业有限公司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怡飘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170mm×135mm×4层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小宝贝全家共享系列无芯卷纸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2019.01.04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保定市东升卫生用品有限公司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河北省保定市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小宝贝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165mm×120mm/节 （四层）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纤纯牌卫生纸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2018.07.30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维尔美纸业（重庆）有限公司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纤纯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144mm×110mm（4层）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竹浆卫生卷纸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2018.12.24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陕西华盛兴勇商贸有限公司汉台区分公司西环路店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平凉市宝马纸业有限责任公司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甘肃省平凉市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雪竹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147mm×110mm(四层)×90节±5节×10卷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洁柔卫生纸（face无芯）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20190412/SC20190412C62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西安市人人乐超市有限公司东门购物广场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中顺洁柔（四川）纸业有限公司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四川省彭州市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洁柔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174mm×138mm/节四层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清风牌卫生纸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2018.11.21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西安市人人乐超市有限公司东门购物广场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金红叶纸叶（咸阳）有限公司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清风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110mm×100mm （三层）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欣雅卫生纸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2018.10.18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西安市人人乐超市有限公司东门购物广场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陕西欣雅纸业有限公司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咸阳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欣雅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160mm×123mm/节 四层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维尔美牌卫生纸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2018.09.25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西安市人人乐超市有限公司东门购物广场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贵州泰盛纸业有限公司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贵州省遵义市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维尔美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182mm×110mm （四层）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维达卫生纸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2019.03.12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西安市人人乐超市有限公司东门购物广场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维达纸业四川有限公司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四川省德阳市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138mm×146mm/节 4层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2018.10.30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西安市人人乐超市有限公司东门购物广场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重庆恒安心相印纸制品有限公司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柔影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182mm×120mm/节 三层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法门寺十四卷生活用纸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陕西法门寺纸业有限责任公司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法门寺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160mm×122mm×65节×4层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越伦系列卫生纸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2019.05.01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渭南高新乐趣超市有限公司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临猗县力达纸业有限公司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山西省运城市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越伦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169mm×120mm/卷×12卷 四层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凯伦卫生纸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2021.07.29（限用日期）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渭南高新乐趣超市有限公司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许昌市林风纸业有限公司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河南省许昌市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凯伦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飘尚卫生纸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2017.10.09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渭南高新乐趣超市有限公司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郑州嘉和纸业有限公司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河南省郑州市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飘尚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180mm×185mm （三层）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多福多（小手领系列）卫生纸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2022.01.02（限用日期）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渭南高新乐趣超市有限公司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保定市满城区瑞丰纸业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河北省保定市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多福多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120mm/节×120节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卫生纸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2018.05.27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西安市人人乐超市有限公司东门购物广场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恒安（陕西）纸业有限公司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咸阳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心相印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171mm×140mm/节 三层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竹森林亲肤系列抽取式面巾纸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2019.04.25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重庆峰城纸业有限公司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竹森林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117mm×180mm×360张×6包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纸手帕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2019.03.15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晋江恒安心相印纸制品有限公司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福建省晋江市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品诺PiNO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183mm×186mm 6片×4层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维邦面巾纸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2019.04.12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重庆维邦纸业有限公司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178mm×110mm/张×282张/包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适运面巾纸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2019.04.26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咸阳世纪金花商贸有限公司量贩中华店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四川欣适运纸品有限责任公司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四川省成都市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适运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三层172mm×190mm/张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一名典金系列抽纸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2018.10.05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咸阳世纪金花商贸有限公司量贩中华店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四川邦迪卫生用品有限公司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四川省成都市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一名典金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162mm×190mm×360张（三层）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春竹柔肤系列面巾纸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2019.04.12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安康万友水果蔬菜商贸有限公司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四川清爽纸业有限公司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四川省什邡市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春竹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125mm×195mm×420张（三层）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快乐妮宝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F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系列抽取式面巾纸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2019.03.08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安康万友水果蔬菜商贸有限公司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四川加乐纸业有限责任公司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四川省彭州市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快乐妮宝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175mm×108mm（4层）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舒颜柔情抽取式面巾纸200-190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2018.12.07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陕西华盛兴勇商贸有限公司汉台区分公司西环路店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成都百信纸业有限公司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四川省成都市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舒颜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200mm×190mm×400张±2%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箐山尊贵130抽纸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2019.05.27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陕西华盛兴勇商贸有限公司汉台区分公司西环路店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都江堰市海腾纸业有限责任公司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四川省成都市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龍氏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125mm×185mm 120抽×3层（360张）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开心朵朵纸面巾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2019.03.29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陕西华盛兴勇商贸有限公司汉台区分公司西环路店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彭州市阳阳纸业有限公司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四川省成都市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阳阳纸业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135mm×190mm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纸面巾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2018.10.19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西安市人人乐超市有限公司东门购物广场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恒安（陕西）纸业有限公司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心相印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161mm×190mm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乐齐家软抽面巾纸282张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2019.04.26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西安市人人乐超市有限公司东门购物广场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陕西法门寺纸业有限责任公司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乐齐家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180mm×117mm 3层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洁柔Lotion柔润（柔滑）超迷你型纸手帕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2019.01.07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江门中顺纸业有限公司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广东省江门市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洁柔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182mm×186mm×6片(四层)/包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迷你纸手帕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2019.01.04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中顺洁柔（四川）纸业有限公司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四川省彭州市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简约组合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203mm×208mm×8片(三层)/包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维尔美牌纸面巾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2018.05.18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贵州泰盛纸业有限公司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贵州省泰盛市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维尔美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130mm×190mm（3层）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欣雅纸面巾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2018.08.20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陕西欣雅纸业有限公司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咸阳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欣雅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180mm×151mm（3层）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多福多（小手领系列）抽取式面巾纸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2019.01.16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渭南高新乐趣超市有限公司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保定市满城区和晟卫生用品有限公司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河北省保定市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多福多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115mm×180mm×270张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U＆U纸面巾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2016.12.26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渭南高新乐趣超市有限公司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四川兴睿龙实业有限公司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四川省成都市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U&amp;U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180mm×135mm×3层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益宝系列面巾纸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2019.04.28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渭南高新乐趣超市有限公司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临猗县力达纸业有限公司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山西省运城市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175mm×115mm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成人纸尿裤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2019.03.10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杭州可靠护理用品股份有限公司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浙江省杭州市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可靠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 xml:space="preserve">   L 10片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雀氏纸尿裤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2022.03.03（限用日期）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宝鸡商场有限公司家美佳眉县美阳街店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雀氏（福建）实业发展有限公司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福建省泉州市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雀氏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XXL  17片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亲情宝成人纸尿裤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171101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安康市喜盈门商贸有限公司南环路店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杭州淑洁卫生用品有限公司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浙江省杭州市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益年康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10片  XL加大号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新感觉薄·倍爽婴儿纸尿裤中码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M2809D9N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安康万友水果蔬菜商贸有限公司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广东顺德新感动卫生用品有限公司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广东省佛山市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新感觉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M  60片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青蛙王子蛙蛙乐婴儿纸尿裤（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抱防漏）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2019.01.14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安康万友水果蔬菜商贸有限公司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润美纸业（福建）有限公司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福建省漳州市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M24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包大人成人纸尿裤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2019.01.11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陕西华盛兴勇商贸有限公司汉台区分公司西环路店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维达纸业（浙江）有限公司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浙江省衢州市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包大人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妙果婴儿纸尿裤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2018.08.18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陕西华盛兴勇商贸有限公司汉台区分公司西环路店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福建亿发卫生用品有限公司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福建省莆田市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妙果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S（小号）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好之不要紧学步裤加大号20片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2019.03.11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西安市人人乐超市有限公司东门购物广场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重庆百亚卫生用品股份有限公司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好之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XL加大号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花王妙而舒瞬爽透气腰贴式婴儿纸尿裤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2019.01.18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西安市人人乐超市有限公司东门购物广场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花王（合肥）有限公司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安徽省合肥市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妙而舒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XL16片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好奇成长裤（银装）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2019.01.09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金佰利（天津）护理用品有限公司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好奇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XL 17+2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扭扭弹力裤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20211220 14:04 LY40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河南恒安卫生用品有限公司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河南省漯河市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安儿乐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L 18送4片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内裤型成人纸尿裤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2018.09.03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杭州豪悦护理用品股份有限公司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浙江省杭州市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乐互宜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M 10片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UU悬浮芯婴儿纸尿裤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2018.10.03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桂林洁伶工业有限公司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广西省桂林市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淘淘酷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L 52片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帮宝适一级帮纸尿裤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2019.01.23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P＆G 株式会社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日本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PamPers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L 52片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成人纸尿裤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2022.03.25（限用日期）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恒安（中国）卫生用品有限公司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福建省晋江市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安而康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M 10片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Moony婴儿纸尿裤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2018.04.20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尤妮佳生活用品（中国）有限公司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 xml:space="preserve">    Moony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L  44枚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茵茵薄能吸婴儿裤型纸尿裤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20220325A10141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广东茵茵股份有限公司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广东省东莞市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茵茵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XXL  32片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丹宁成人护理垫大号10片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2018.12.17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陕西华润万家生活超市有限公司朝阳门分公司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上海亿维实业有限公司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丹宁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L  10片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成人纸尿垫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2019.01.02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渭南高新乐趣超市有限公司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河北宏达卫生用品有限公司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河北省衡水市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老来福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90×60cm 10片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成人护理垫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2020.06.19(限用日期)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渭南高新乐趣超市有限公司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福建亿发卫生用品有限公司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福建省莆田市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PalmJOY（手心呵护）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M15片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</w:tbl>
    <w:p>
      <w:r>
        <w:br w:type="page"/>
      </w:r>
    </w:p>
    <w:tbl>
      <w:tblPr>
        <w:tblStyle w:val="4"/>
        <w:tblW w:w="140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106"/>
        <w:gridCol w:w="1387"/>
        <w:gridCol w:w="1672"/>
        <w:gridCol w:w="1532"/>
        <w:gridCol w:w="978"/>
        <w:gridCol w:w="1014"/>
        <w:gridCol w:w="1667"/>
        <w:gridCol w:w="1918"/>
        <w:gridCol w:w="20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005" w:type="dxa"/>
            <w:gridSpan w:val="10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</w:rPr>
              <w:t>纸制品不合格产品及其企业名单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生产日期</w:t>
            </w:r>
          </w:p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不合格项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承检单位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小宝贝面巾纸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2018.10.05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宝鸡商场有限公司家美佳眉县美阳街店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保定市东升卫生用品有限公司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河北省保定市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小宝贝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三层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183mm×127mm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细菌菌落总数（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CFU/g）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陕西省产品质量监督检验研究院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color w:val="00000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F1D7A"/>
    <w:rsid w:val="003A35D9"/>
    <w:rsid w:val="006F0123"/>
    <w:rsid w:val="00A930C3"/>
    <w:rsid w:val="00AA133B"/>
    <w:rsid w:val="00AA1D0E"/>
    <w:rsid w:val="00E30F3A"/>
    <w:rsid w:val="00E5549D"/>
    <w:rsid w:val="02E151BE"/>
    <w:rsid w:val="178B3EF3"/>
    <w:rsid w:val="57EF1D7A"/>
    <w:rsid w:val="5AB06124"/>
    <w:rsid w:val="661D432E"/>
    <w:rsid w:val="7D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Char1"/>
    <w:basedOn w:val="1"/>
    <w:qFormat/>
    <w:uiPriority w:val="0"/>
    <w:pPr>
      <w:spacing w:line="240" w:lineRule="exact"/>
    </w:pPr>
    <w:rPr>
      <w:rFonts w:ascii="仿宋_GB2312" w:hAnsi="宋体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928</Words>
  <Characters>5296</Characters>
  <Lines>44</Lines>
  <Paragraphs>12</Paragraphs>
  <TotalTime>1272</TotalTime>
  <ScaleCrop>false</ScaleCrop>
  <LinksUpToDate>false</LinksUpToDate>
  <CharactersWithSpaces>6212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2019-07-23T03:15:00Z</dcterms:created>
  <dc:creator>x</dc:creator>
  <cp:lastModifiedBy>lenovo</cp:lastModifiedBy>
  <dcterms:modified xsi:type="dcterms:W3CDTF">2019-09-23T09:07:31Z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